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75" w:rsidRPr="00681075" w:rsidRDefault="00681075" w:rsidP="00681075">
      <w:pPr>
        <w:jc w:val="center"/>
        <w:rPr>
          <w:b/>
          <w:bCs/>
          <w:sz w:val="32"/>
          <w:szCs w:val="32"/>
        </w:rPr>
      </w:pPr>
      <w:r w:rsidRPr="00681075">
        <w:rPr>
          <w:b/>
          <w:bCs/>
          <w:sz w:val="32"/>
          <w:szCs w:val="32"/>
        </w:rPr>
        <w:t>Programma</w:t>
      </w:r>
    </w:p>
    <w:p w:rsidR="00963065" w:rsidRPr="00681075" w:rsidRDefault="00681075" w:rsidP="00681075">
      <w:pPr>
        <w:jc w:val="center"/>
        <w:rPr>
          <w:b/>
          <w:bCs/>
          <w:sz w:val="32"/>
          <w:szCs w:val="32"/>
        </w:rPr>
      </w:pPr>
      <w:r w:rsidRPr="00681075">
        <w:rPr>
          <w:b/>
          <w:bCs/>
          <w:sz w:val="32"/>
          <w:szCs w:val="32"/>
        </w:rPr>
        <w:t>Weekend a Bologna</w:t>
      </w:r>
    </w:p>
    <w:p w:rsidR="00681075" w:rsidRDefault="00681075" w:rsidP="00681075">
      <w:pPr>
        <w:jc w:val="center"/>
        <w:rPr>
          <w:b/>
          <w:bCs/>
          <w:sz w:val="32"/>
          <w:szCs w:val="32"/>
        </w:rPr>
      </w:pPr>
      <w:r w:rsidRPr="00681075">
        <w:rPr>
          <w:b/>
          <w:bCs/>
          <w:sz w:val="32"/>
          <w:szCs w:val="32"/>
        </w:rPr>
        <w:t>Dal 21 al 22 Settembre</w:t>
      </w:r>
    </w:p>
    <w:p w:rsidR="00681075" w:rsidRDefault="00681075" w:rsidP="00681075">
      <w:pPr>
        <w:jc w:val="center"/>
        <w:rPr>
          <w:b/>
          <w:bCs/>
          <w:sz w:val="32"/>
          <w:szCs w:val="32"/>
        </w:rPr>
      </w:pPr>
    </w:p>
    <w:p w:rsidR="00681075" w:rsidRDefault="00681075" w:rsidP="00681075">
      <w:pPr>
        <w:rPr>
          <w:b/>
          <w:bCs/>
          <w:sz w:val="24"/>
          <w:szCs w:val="24"/>
        </w:rPr>
      </w:pPr>
      <w:r w:rsidRPr="00681075">
        <w:rPr>
          <w:b/>
          <w:bCs/>
          <w:sz w:val="24"/>
          <w:szCs w:val="24"/>
        </w:rPr>
        <w:t>21/09/19</w:t>
      </w:r>
      <w:r>
        <w:rPr>
          <w:b/>
          <w:bCs/>
          <w:sz w:val="24"/>
          <w:szCs w:val="24"/>
        </w:rPr>
        <w:t xml:space="preserve"> VENTIMIGLIA / BOLOGNA</w:t>
      </w:r>
    </w:p>
    <w:p w:rsidR="00681075" w:rsidRDefault="00681075" w:rsidP="00681075">
      <w:pPr>
        <w:rPr>
          <w:sz w:val="24"/>
          <w:szCs w:val="24"/>
        </w:rPr>
      </w:pPr>
      <w:r>
        <w:rPr>
          <w:sz w:val="24"/>
          <w:szCs w:val="24"/>
        </w:rPr>
        <w:t>Ritrovo dei Sigg.ri partecipanti e partenza intorno alle ore 05,30 – 06,00 per Bologna, conosciuta come la “città delle due torri” e detta “la Rossa” per il colore dei suoi tetti e dei suoi edifici nei quali prevale da sempre l’impiego della terracotta.; “la Dotta” per vantare la più antica università del mondo occidentale e “la Grassa”, per la ricca e rinomata cucina con specialità come la mortadella, i tortellini in brodo e le tagliatelle al ragù.</w:t>
      </w:r>
    </w:p>
    <w:p w:rsidR="00681075" w:rsidRDefault="00681075" w:rsidP="00681075">
      <w:pPr>
        <w:rPr>
          <w:sz w:val="24"/>
          <w:szCs w:val="24"/>
        </w:rPr>
      </w:pPr>
      <w:r>
        <w:rPr>
          <w:sz w:val="24"/>
          <w:szCs w:val="24"/>
        </w:rPr>
        <w:t>Incontro con la guida e iniziamo la visita con Piazza Maggiore, il cuore della città, e i suoi palazzi di origini medioevali: il Palazzo di Re Enzo, il Palazzo Comunale, il Municipio, il Palazzo del Potestà riedificato per volontà della famiglia Bentivoglio, il Palazzo dei Notai. Visiteremo poi la Basilica tardo-gotica di San Petronio: all’interno gli affreschi della Cappella Bolognini e la meridiana progettata dall’astronomo Domenico Cassini. Passeggiando lungo il portico del Paviglione e le sue eleganti botteghe, raggiungiamo il Palazzo dell’Archiginnasio, l’antica sede dell’Università, decorata con circa 6.000 stemmi di studenti. All’interno si trova il Teatro Anatomico del XVII secolo, dove si svolgevano le dissezioni, arricchito da statue di medici e sculture di anatomia. Attraversi i pittoreschi vicoli del Mercato di Mezzo, l’antico mercato e le sue caratteristiche botteghe alimentari, raggiungiamo l’incantevole Piazza di Santo Stefano, con il complesso</w:t>
      </w:r>
      <w:r w:rsidR="00300071">
        <w:rPr>
          <w:sz w:val="24"/>
          <w:szCs w:val="24"/>
        </w:rPr>
        <w:t xml:space="preserve"> omonimo chiamato anche “Gerusalemme di Bologna” o “le Sette Chiese”, un grupp</w:t>
      </w:r>
      <w:r w:rsidR="00143287">
        <w:rPr>
          <w:sz w:val="24"/>
          <w:szCs w:val="24"/>
        </w:rPr>
        <w:t>o</w:t>
      </w:r>
      <w:bookmarkStart w:id="0" w:name="_GoBack"/>
      <w:bookmarkEnd w:id="0"/>
      <w:r w:rsidR="00300071">
        <w:rPr>
          <w:sz w:val="24"/>
          <w:szCs w:val="24"/>
        </w:rPr>
        <w:t xml:space="preserve"> di piccole chiese romaniche per poi terminare la visita ai piedi delle Due Torri, il simbolo della città. Al termine celebreremo la Santa messa.</w:t>
      </w:r>
    </w:p>
    <w:p w:rsidR="00300071" w:rsidRDefault="00300071" w:rsidP="00681075">
      <w:pPr>
        <w:rPr>
          <w:sz w:val="24"/>
          <w:szCs w:val="24"/>
        </w:rPr>
      </w:pPr>
      <w:r>
        <w:rPr>
          <w:sz w:val="24"/>
          <w:szCs w:val="24"/>
        </w:rPr>
        <w:t>Sistemazione in camere d’albergo, cena, pernottamento.</w:t>
      </w:r>
    </w:p>
    <w:p w:rsidR="00300071" w:rsidRDefault="00300071" w:rsidP="00681075">
      <w:pPr>
        <w:rPr>
          <w:b/>
          <w:bCs/>
          <w:sz w:val="24"/>
          <w:szCs w:val="24"/>
        </w:rPr>
      </w:pPr>
      <w:r w:rsidRPr="00300071">
        <w:rPr>
          <w:b/>
          <w:bCs/>
          <w:sz w:val="24"/>
          <w:szCs w:val="24"/>
        </w:rPr>
        <w:t>22/09/19</w:t>
      </w:r>
      <w:r>
        <w:rPr>
          <w:b/>
          <w:bCs/>
          <w:sz w:val="24"/>
          <w:szCs w:val="24"/>
        </w:rPr>
        <w:t xml:space="preserve"> BOLOGNA VENTIMIGLIA</w:t>
      </w:r>
    </w:p>
    <w:p w:rsidR="00300071" w:rsidRPr="00300071" w:rsidRDefault="00300071" w:rsidP="00681075">
      <w:pPr>
        <w:rPr>
          <w:sz w:val="24"/>
          <w:szCs w:val="24"/>
        </w:rPr>
      </w:pPr>
      <w:r>
        <w:rPr>
          <w:sz w:val="24"/>
          <w:szCs w:val="24"/>
        </w:rPr>
        <w:t>Prima colazione e incontro con la guida per continuare la visita di Bologna. Visiteremo l’ex-ghetto ebraico, per poi proseguire nel quartiere universitario lungo Via Zamboni, dove si trova la Chiesa di San Giacomo, con l’importante cappella rinascimentale dei Bentivoglio, simbolo del potere politico di questa famiglia nella Bologna del Quattrocento. Visiteremo il vicino Oratorio di Santa Cecilia, che conserva un importante ciclo di affreschi con le storie della Santa, eseguiti agli inizi del Cinquecento da pittori attivi alla corte dei Bentivoglio. Pranzo in ristorante e al termine tempo libero per passeggiare prima di ritornare asl pullman per il rientro in serata.</w:t>
      </w:r>
    </w:p>
    <w:sectPr w:rsidR="00300071" w:rsidRPr="003000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75"/>
    <w:rsid w:val="00011993"/>
    <w:rsid w:val="00143287"/>
    <w:rsid w:val="00300071"/>
    <w:rsid w:val="00681075"/>
    <w:rsid w:val="00963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4167"/>
  <w15:chartTrackingRefBased/>
  <w15:docId w15:val="{DDF100F9-751F-4922-97C9-261A32C7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henricus otten</dc:creator>
  <cp:keywords/>
  <dc:description/>
  <cp:lastModifiedBy>henricus otten</cp:lastModifiedBy>
  <cp:revision>1</cp:revision>
  <dcterms:created xsi:type="dcterms:W3CDTF">2019-09-02T08:19:00Z</dcterms:created>
  <dcterms:modified xsi:type="dcterms:W3CDTF">2019-09-02T08:49:00Z</dcterms:modified>
</cp:coreProperties>
</file>